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9A" w:rsidRPr="00435E9A" w:rsidRDefault="00435E9A" w:rsidP="00435E9A">
      <w:pPr>
        <w:spacing w:after="300" w:line="240" w:lineRule="auto"/>
        <w:jc w:val="center"/>
        <w:rPr>
          <w:rFonts w:ascii="Times New Roman" w:eastAsia="Times New Roman" w:hAnsi="Times New Roman" w:cs="Times New Roman"/>
          <w:b/>
          <w:color w:val="252525"/>
          <w:sz w:val="28"/>
          <w:szCs w:val="28"/>
          <w:lang w:eastAsia="ru-RU"/>
        </w:rPr>
      </w:pPr>
      <w:r w:rsidRPr="00435E9A">
        <w:rPr>
          <w:rFonts w:ascii="Times New Roman" w:eastAsia="Times New Roman" w:hAnsi="Times New Roman" w:cs="Times New Roman"/>
          <w:b/>
          <w:color w:val="252525"/>
          <w:sz w:val="28"/>
          <w:szCs w:val="28"/>
          <w:lang w:eastAsia="ru-RU"/>
        </w:rPr>
        <w:t>Считается ли претензия полученной?</w:t>
      </w:r>
    </w:p>
    <w:p w:rsidR="00435E9A" w:rsidRPr="00435E9A" w:rsidRDefault="00435E9A" w:rsidP="00435E9A">
      <w:pPr>
        <w:spacing w:after="300" w:line="240" w:lineRule="auto"/>
        <w:ind w:firstLine="708"/>
        <w:jc w:val="both"/>
        <w:rPr>
          <w:rFonts w:ascii="Times New Roman" w:eastAsia="Times New Roman" w:hAnsi="Times New Roman" w:cs="Times New Roman"/>
          <w:color w:val="252525"/>
          <w:sz w:val="24"/>
          <w:szCs w:val="24"/>
          <w:lang w:eastAsia="ru-RU"/>
        </w:rPr>
      </w:pPr>
      <w:r w:rsidRPr="00435E9A">
        <w:rPr>
          <w:rFonts w:ascii="Times New Roman" w:eastAsia="Times New Roman" w:hAnsi="Times New Roman" w:cs="Times New Roman"/>
          <w:color w:val="252525"/>
          <w:sz w:val="24"/>
          <w:szCs w:val="24"/>
          <w:lang w:eastAsia="ru-RU"/>
        </w:rPr>
        <w:t>Потребитель приобрел мебель в гостиную, но товар оказался некачественным. В результате была составлена претензия о возврате денежной суммы за товар. В связи с тем, что продавец отказалась принимать претензию лично, претензия была направлена по почте с описью вложения с уведомлением о вручении. Однако, контрагент не получил ее в отделении связи и через месяц она вернулась обратно. Посчитает ли суд, что был соблюден претензионный порядок?</w:t>
      </w:r>
    </w:p>
    <w:p w:rsidR="00435E9A" w:rsidRPr="00435E9A" w:rsidRDefault="00BB5B52" w:rsidP="00435E9A">
      <w:pPr>
        <w:spacing w:after="300" w:line="240" w:lineRule="auto"/>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eastAsia="ru-RU"/>
        </w:rPr>
        <w:t>П</w:t>
      </w:r>
      <w:bookmarkStart w:id="0" w:name="_GoBack"/>
      <w:bookmarkEnd w:id="0"/>
      <w:r w:rsidR="00435E9A" w:rsidRPr="00435E9A">
        <w:rPr>
          <w:rFonts w:ascii="Times New Roman" w:eastAsia="Times New Roman" w:hAnsi="Times New Roman" w:cs="Times New Roman"/>
          <w:color w:val="252525"/>
          <w:sz w:val="24"/>
          <w:szCs w:val="24"/>
          <w:lang w:eastAsia="ru-RU"/>
        </w:rPr>
        <w:t>ретензию нужно направлять по адресу, который лицо указало в ЕГРЮЛ, если только стороны не определили в договоре другой адрес для получения юридически значимых сообщений. Если претензия доставлена по адресу должника, но он по зависящим от него обстоятельствам не получил ее, претензия как юридически значимое сообщение будет считаться доставленным.                  </w:t>
      </w:r>
    </w:p>
    <w:p w:rsidR="00435E9A" w:rsidRPr="00435E9A" w:rsidRDefault="00435E9A" w:rsidP="00435E9A">
      <w:pPr>
        <w:spacing w:after="300" w:line="240" w:lineRule="auto"/>
        <w:jc w:val="both"/>
        <w:rPr>
          <w:rFonts w:ascii="Times New Roman" w:eastAsia="Times New Roman" w:hAnsi="Times New Roman" w:cs="Times New Roman"/>
          <w:color w:val="252525"/>
          <w:sz w:val="24"/>
          <w:szCs w:val="24"/>
          <w:lang w:eastAsia="ru-RU"/>
        </w:rPr>
      </w:pPr>
      <w:r w:rsidRPr="00435E9A">
        <w:rPr>
          <w:rFonts w:ascii="Times New Roman" w:eastAsia="Times New Roman" w:hAnsi="Times New Roman" w:cs="Times New Roman"/>
          <w:color w:val="252525"/>
          <w:sz w:val="24"/>
          <w:szCs w:val="24"/>
          <w:lang w:eastAsia="ru-RU"/>
        </w:rPr>
        <w:t xml:space="preserve">С 1 сентября 2013 года в Гражданский кодекс Российской Федерации введена общая норма, которая касается юридически значимых сообщений. Все юридически значимые сообщения (заявления, уведомления, извещения, требования и т.д.), которые влекут гражданско-правовые последствия для другого лица, наступают с момента доставки соответствующего сообщения ему или представителю. Сообщение считается доставленным и в тех случаях, если оно поступило лицу, но по обстоятельствам, зависящим от него, не было вручено или адресат не ознакомился с ним (ст.165.1 ГК РФ). Правила этой статьи применяются только в том случае, если </w:t>
      </w:r>
      <w:proofErr w:type="gramStart"/>
      <w:r w:rsidRPr="00435E9A">
        <w:rPr>
          <w:rFonts w:ascii="Times New Roman" w:eastAsia="Times New Roman" w:hAnsi="Times New Roman" w:cs="Times New Roman"/>
          <w:color w:val="252525"/>
          <w:sz w:val="24"/>
          <w:szCs w:val="24"/>
          <w:lang w:eastAsia="ru-RU"/>
        </w:rPr>
        <w:t>другое</w:t>
      </w:r>
      <w:proofErr w:type="gramEnd"/>
      <w:r w:rsidRPr="00435E9A">
        <w:rPr>
          <w:rFonts w:ascii="Times New Roman" w:eastAsia="Times New Roman" w:hAnsi="Times New Roman" w:cs="Times New Roman"/>
          <w:color w:val="252525"/>
          <w:sz w:val="24"/>
          <w:szCs w:val="24"/>
          <w:lang w:eastAsia="ru-RU"/>
        </w:rPr>
        <w:t xml:space="preserve"> не предусмотрено законом, условиями сделки либо не следует из обычая или практики, установившейся во взаимоотношениях сторон. Впоследствии Пленум Верховного суда Российской Федерации дополнительно разъяснил, что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w:t>
      </w:r>
    </w:p>
    <w:p w:rsidR="00435E9A" w:rsidRPr="00435E9A" w:rsidRDefault="00435E9A" w:rsidP="00435E9A">
      <w:pPr>
        <w:spacing w:line="240" w:lineRule="auto"/>
        <w:jc w:val="both"/>
        <w:rPr>
          <w:rFonts w:ascii="Times New Roman" w:eastAsia="Times New Roman" w:hAnsi="Times New Roman" w:cs="Times New Roman"/>
          <w:color w:val="252525"/>
          <w:sz w:val="24"/>
          <w:szCs w:val="24"/>
          <w:lang w:eastAsia="ru-RU"/>
        </w:rPr>
      </w:pPr>
      <w:r w:rsidRPr="00435E9A">
        <w:rPr>
          <w:rFonts w:ascii="Times New Roman" w:eastAsia="Times New Roman" w:hAnsi="Times New Roman" w:cs="Times New Roman"/>
          <w:color w:val="252525"/>
          <w:sz w:val="24"/>
          <w:szCs w:val="24"/>
          <w:lang w:eastAsia="ru-RU"/>
        </w:rPr>
        <w:t>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он воспринял, и сделка повлекла желаемые последствия (например, договор считается расторгнутым вследствие одностороннего отказа от его исполнения). Такие разъяснения содержатся в пункте 67 постановления Пленума Верховного суда РФ № 25».</w:t>
      </w:r>
    </w:p>
    <w:p w:rsidR="00435E9A" w:rsidRPr="00435E9A" w:rsidRDefault="00435E9A" w:rsidP="00435E9A">
      <w:pPr>
        <w:shd w:val="clear" w:color="auto" w:fill="FFFFFF"/>
        <w:spacing w:after="0" w:line="240" w:lineRule="auto"/>
        <w:rPr>
          <w:rFonts w:ascii="Times New Roman" w:eastAsia="Times New Roman" w:hAnsi="Times New Roman" w:cs="Times New Roman"/>
          <w:lang w:eastAsia="ru-RU"/>
        </w:rPr>
      </w:pPr>
      <w:r w:rsidRPr="00435E9A">
        <w:rPr>
          <w:rFonts w:ascii="Times New Roman" w:eastAsia="Times New Roman" w:hAnsi="Times New Roman" w:cs="Times New Roman"/>
          <w:lang w:eastAsia="ru-RU"/>
        </w:rPr>
        <w:t>Зеленодольский территориальный орган Госалкогольинспекции Республики Татарстан, 29.01.2023</w:t>
      </w:r>
    </w:p>
    <w:p w:rsidR="00BD23BC" w:rsidRDefault="00BD23BC"/>
    <w:sectPr w:rsidR="00BD2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59"/>
    <w:rsid w:val="00435E9A"/>
    <w:rsid w:val="00680B59"/>
    <w:rsid w:val="00BB5B52"/>
    <w:rsid w:val="00BD2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77695">
      <w:bodyDiv w:val="1"/>
      <w:marLeft w:val="0"/>
      <w:marRight w:val="0"/>
      <w:marTop w:val="0"/>
      <w:marBottom w:val="0"/>
      <w:divBdr>
        <w:top w:val="none" w:sz="0" w:space="0" w:color="auto"/>
        <w:left w:val="none" w:sz="0" w:space="0" w:color="auto"/>
        <w:bottom w:val="none" w:sz="0" w:space="0" w:color="auto"/>
        <w:right w:val="none" w:sz="0" w:space="0" w:color="auto"/>
      </w:divBdr>
      <w:divsChild>
        <w:div w:id="1370914359">
          <w:marLeft w:val="0"/>
          <w:marRight w:val="0"/>
          <w:marTop w:val="300"/>
          <w:marBottom w:val="750"/>
          <w:divBdr>
            <w:top w:val="none" w:sz="0" w:space="0" w:color="auto"/>
            <w:left w:val="none" w:sz="0" w:space="0" w:color="auto"/>
            <w:bottom w:val="none" w:sz="0" w:space="0" w:color="auto"/>
            <w:right w:val="none" w:sz="0" w:space="0" w:color="auto"/>
          </w:divBdr>
        </w:div>
        <w:div w:id="1390574584">
          <w:marLeft w:val="-225"/>
          <w:marRight w:val="-225"/>
          <w:marTop w:val="0"/>
          <w:marBottom w:val="0"/>
          <w:divBdr>
            <w:top w:val="none" w:sz="0" w:space="0" w:color="auto"/>
            <w:left w:val="none" w:sz="0" w:space="0" w:color="auto"/>
            <w:bottom w:val="none" w:sz="0" w:space="0" w:color="auto"/>
            <w:right w:val="none" w:sz="0" w:space="0" w:color="auto"/>
          </w:divBdr>
          <w:divsChild>
            <w:div w:id="1659306341">
              <w:marLeft w:val="0"/>
              <w:marRight w:val="0"/>
              <w:marTop w:val="0"/>
              <w:marBottom w:val="0"/>
              <w:divBdr>
                <w:top w:val="none" w:sz="0" w:space="0" w:color="auto"/>
                <w:left w:val="none" w:sz="0" w:space="0" w:color="auto"/>
                <w:bottom w:val="none" w:sz="0" w:space="0" w:color="auto"/>
                <w:right w:val="none" w:sz="0" w:space="0" w:color="auto"/>
              </w:divBdr>
              <w:divsChild>
                <w:div w:id="6734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2024-01-29T05:52:00Z</dcterms:created>
  <dcterms:modified xsi:type="dcterms:W3CDTF">2024-01-29T05:56:00Z</dcterms:modified>
</cp:coreProperties>
</file>